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仿宋" w:hAnsi="仿宋" w:eastAsia="仿宋"/>
          <w:color w:val="auto"/>
          <w:sz w:val="36"/>
          <w:szCs w:val="36"/>
        </w:rPr>
      </w:pPr>
      <w:bookmarkStart w:id="0" w:name="_GoBack"/>
      <w:bookmarkEnd w:id="0"/>
      <w:r>
        <w:rPr>
          <w:rFonts w:hint="eastAsia" w:eastAsia="仿宋"/>
          <w:color w:val="auto"/>
          <w:sz w:val="36"/>
          <w:szCs w:val="36"/>
        </w:rPr>
        <w:t xml:space="preserve"> </w:t>
      </w:r>
      <w:r>
        <w:rPr>
          <w:rFonts w:hint="eastAsia" w:ascii="仿宋" w:hAnsi="仿宋" w:eastAsia="仿宋"/>
          <w:color w:val="auto"/>
          <w:sz w:val="36"/>
          <w:szCs w:val="36"/>
        </w:rPr>
        <w:t>初审审查申请表</w:t>
      </w:r>
    </w:p>
    <w:p>
      <w:pPr>
        <w:spacing w:line="360" w:lineRule="auto"/>
        <w:jc w:val="center"/>
        <w:rPr>
          <w:rFonts w:ascii="仿宋" w:hAnsi="仿宋" w:eastAsia="仿宋"/>
          <w:b/>
          <w:bCs/>
          <w:color w:val="auto"/>
          <w:sz w:val="28"/>
          <w:szCs w:val="28"/>
        </w:rPr>
      </w:pPr>
      <w:r>
        <w:rPr>
          <w:rFonts w:eastAsia="仿宋"/>
          <w:b/>
          <w:bCs/>
          <w:color w:val="auto"/>
          <w:sz w:val="28"/>
          <w:szCs w:val="28"/>
        </w:rPr>
        <w:t>A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　项目基本信息</w:t>
      </w:r>
    </w:p>
    <w:tbl>
      <w:tblPr>
        <w:tblStyle w:val="7"/>
        <w:tblW w:w="964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2556"/>
        <w:gridCol w:w="1975"/>
        <w:gridCol w:w="31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97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试验项目名称</w:t>
            </w:r>
          </w:p>
        </w:tc>
        <w:tc>
          <w:tcPr>
            <w:tcW w:w="7670" w:type="dxa"/>
            <w:gridSpan w:val="3"/>
            <w:tcBorders>
              <w:bottom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药品名称</w:t>
            </w:r>
          </w:p>
        </w:tc>
        <w:tc>
          <w:tcPr>
            <w:tcW w:w="7670" w:type="dxa"/>
            <w:gridSpan w:val="3"/>
            <w:tcBorders>
              <w:bottom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药品类别</w:t>
            </w:r>
          </w:p>
        </w:tc>
        <w:tc>
          <w:tcPr>
            <w:tcW w:w="7670" w:type="dxa"/>
            <w:gridSpan w:val="3"/>
            <w:tcBorders>
              <w:bottom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化学药品　　　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生物制品　　　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ascii="仿宋" w:hAnsi="仿宋" w:eastAsia="仿宋"/>
                <w:color w:val="auto"/>
                <w:sz w:val="24"/>
              </w:rPr>
              <w:t>中药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/天然</w:t>
            </w:r>
            <w:r>
              <w:rPr>
                <w:rFonts w:ascii="仿宋" w:hAnsi="仿宋" w:eastAsia="仿宋"/>
                <w:color w:val="auto"/>
                <w:sz w:val="24"/>
              </w:rPr>
              <w:t>药物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　　　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进口药品　　　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临床试验类型</w:t>
            </w:r>
          </w:p>
        </w:tc>
        <w:tc>
          <w:tcPr>
            <w:tcW w:w="7670" w:type="dxa"/>
            <w:gridSpan w:val="3"/>
            <w:tcBorders>
              <w:bottom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Ⅰ期药代动力学试验　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Ⅱ期临床试验　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 xml:space="preserve">Ⅲ期临床试验  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Ⅳ期临床试验</w:t>
            </w:r>
          </w:p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□耐受性试验      □生物等效性  □临床验证   □其他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4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NMPA</w:t>
            </w: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批件号</w:t>
            </w:r>
          </w:p>
        </w:tc>
        <w:tc>
          <w:tcPr>
            <w:tcW w:w="7670" w:type="dxa"/>
            <w:gridSpan w:val="3"/>
            <w:tcBorders>
              <w:bottom w:val="nil"/>
            </w:tcBorders>
            <w:vAlign w:val="center"/>
          </w:tcPr>
          <w:p>
            <w:pPr>
              <w:pStyle w:val="4"/>
              <w:spacing w:line="360" w:lineRule="auto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97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多中心试验</w:t>
            </w:r>
          </w:p>
        </w:tc>
        <w:tc>
          <w:tcPr>
            <w:tcW w:w="2556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□是     　□否</w:t>
            </w:r>
          </w:p>
        </w:tc>
        <w:tc>
          <w:tcPr>
            <w:tcW w:w="197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试验中心数</w:t>
            </w:r>
          </w:p>
        </w:tc>
        <w:tc>
          <w:tcPr>
            <w:tcW w:w="3139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97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组长单位</w:t>
            </w:r>
          </w:p>
        </w:tc>
        <w:tc>
          <w:tcPr>
            <w:tcW w:w="2556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</w:p>
        </w:tc>
        <w:tc>
          <w:tcPr>
            <w:tcW w:w="197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本机构角色</w:t>
            </w:r>
          </w:p>
        </w:tc>
        <w:tc>
          <w:tcPr>
            <w:tcW w:w="3139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 xml:space="preserve">组长单位  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参加单位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97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本机构研究例数/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受试者总人数</w:t>
            </w:r>
          </w:p>
        </w:tc>
        <w:tc>
          <w:tcPr>
            <w:tcW w:w="2556" w:type="dxa"/>
            <w:vAlign w:val="center"/>
          </w:tcPr>
          <w:p>
            <w:pPr>
              <w:widowControl/>
              <w:spacing w:line="360" w:lineRule="auto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</w:p>
        </w:tc>
        <w:tc>
          <w:tcPr>
            <w:tcW w:w="197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研究起止日期</w:t>
            </w:r>
          </w:p>
        </w:tc>
        <w:tc>
          <w:tcPr>
            <w:tcW w:w="3139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644" w:type="dxa"/>
            <w:gridSpan w:val="4"/>
            <w:vAlign w:val="center"/>
          </w:tcPr>
          <w:p>
            <w:pPr>
              <w:spacing w:line="276" w:lineRule="auto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 xml:space="preserve">该研究方案是否被其他伦理委员会否决过？   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□是      □否</w:t>
            </w:r>
          </w:p>
          <w:p>
            <w:pPr>
              <w:widowControl/>
              <w:spacing w:line="360" w:lineRule="auto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 xml:space="preserve">该研究方案是否曾被暂停或终止过？         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□是      □否</w:t>
            </w:r>
          </w:p>
        </w:tc>
      </w:tr>
    </w:tbl>
    <w:p>
      <w:pPr>
        <w:spacing w:line="360" w:lineRule="auto"/>
        <w:jc w:val="center"/>
        <w:rPr>
          <w:rFonts w:ascii="仿宋" w:hAnsi="仿宋" w:eastAsia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Ｂ　申办者信息</w:t>
      </w:r>
    </w:p>
    <w:tbl>
      <w:tblPr>
        <w:tblStyle w:val="7"/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534"/>
        <w:gridCol w:w="1965"/>
        <w:gridCol w:w="3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3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申办者</w:t>
            </w:r>
          </w:p>
        </w:tc>
        <w:tc>
          <w:tcPr>
            <w:tcW w:w="25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 xml:space="preserve"> </w:t>
            </w:r>
          </w:p>
        </w:tc>
        <w:tc>
          <w:tcPr>
            <w:tcW w:w="196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地址</w:t>
            </w:r>
          </w:p>
        </w:tc>
        <w:tc>
          <w:tcPr>
            <w:tcW w:w="3167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3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申办者指定联系人</w:t>
            </w:r>
          </w:p>
        </w:tc>
        <w:tc>
          <w:tcPr>
            <w:tcW w:w="25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pacing w:val="20"/>
                <w:sz w:val="24"/>
              </w:rPr>
              <w:t>电话/E-mail</w:t>
            </w:r>
          </w:p>
        </w:tc>
        <w:tc>
          <w:tcPr>
            <w:tcW w:w="3167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3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监查员姓名</w:t>
            </w:r>
          </w:p>
        </w:tc>
        <w:tc>
          <w:tcPr>
            <w:tcW w:w="25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pacing w:val="20"/>
                <w:sz w:val="24"/>
              </w:rPr>
              <w:t>电话/E-mail</w:t>
            </w:r>
          </w:p>
        </w:tc>
        <w:tc>
          <w:tcPr>
            <w:tcW w:w="3167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</w:tbl>
    <w:p>
      <w:pPr>
        <w:spacing w:line="360" w:lineRule="auto"/>
        <w:jc w:val="center"/>
        <w:rPr>
          <w:rFonts w:ascii="仿宋" w:hAnsi="仿宋" w:eastAsia="仿宋"/>
          <w:b/>
          <w:bCs/>
          <w:color w:val="auto"/>
          <w:sz w:val="28"/>
          <w:szCs w:val="28"/>
        </w:rPr>
      </w:pPr>
      <w:r>
        <w:rPr>
          <w:rFonts w:eastAsia="仿宋"/>
          <w:b/>
          <w:bCs/>
          <w:color w:val="auto"/>
          <w:sz w:val="28"/>
          <w:szCs w:val="28"/>
        </w:rPr>
        <w:t>Ｃ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　主要研究者信息</w:t>
      </w:r>
    </w:p>
    <w:tbl>
      <w:tblPr>
        <w:tblStyle w:val="7"/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2352"/>
        <w:gridCol w:w="1965"/>
        <w:gridCol w:w="3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申请专业</w:t>
            </w:r>
          </w:p>
        </w:tc>
        <w:tc>
          <w:tcPr>
            <w:tcW w:w="2352" w:type="dxa"/>
            <w:vAlign w:val="center"/>
          </w:tcPr>
          <w:p>
            <w:pPr>
              <w:widowControl/>
              <w:spacing w:line="360" w:lineRule="auto"/>
              <w:rPr>
                <w:rFonts w:ascii="仿宋" w:hAnsi="仿宋" w:eastAsia="仿宋"/>
                <w:color w:val="auto"/>
                <w:spacing w:val="2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专业负责人</w:t>
            </w:r>
          </w:p>
        </w:tc>
        <w:tc>
          <w:tcPr>
            <w:tcW w:w="3167" w:type="dxa"/>
            <w:vAlign w:val="center"/>
          </w:tcPr>
          <w:p>
            <w:pPr>
              <w:widowControl/>
              <w:spacing w:line="360" w:lineRule="auto"/>
              <w:rPr>
                <w:rFonts w:ascii="仿宋" w:hAnsi="仿宋" w:eastAsia="仿宋"/>
                <w:color w:val="auto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主要研究者姓名</w:t>
            </w:r>
          </w:p>
        </w:tc>
        <w:tc>
          <w:tcPr>
            <w:tcW w:w="2352" w:type="dxa"/>
            <w:vAlign w:val="center"/>
          </w:tcPr>
          <w:p>
            <w:pPr>
              <w:widowControl/>
              <w:spacing w:line="360" w:lineRule="auto"/>
              <w:rPr>
                <w:rFonts w:ascii="仿宋" w:hAnsi="仿宋" w:eastAsia="仿宋"/>
                <w:color w:val="auto"/>
                <w:spacing w:val="2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pacing w:val="20"/>
                <w:sz w:val="24"/>
              </w:rPr>
              <w:t>电话</w:t>
            </w:r>
          </w:p>
        </w:tc>
        <w:tc>
          <w:tcPr>
            <w:tcW w:w="316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auto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研究者指定联系人</w:t>
            </w:r>
          </w:p>
        </w:tc>
        <w:tc>
          <w:tcPr>
            <w:tcW w:w="2352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 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pacing w:val="20"/>
                <w:sz w:val="24"/>
              </w:rPr>
              <w:t>电话</w:t>
            </w:r>
          </w:p>
        </w:tc>
        <w:tc>
          <w:tcPr>
            <w:tcW w:w="3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color w:val="auto"/>
                <w:spacing w:val="20"/>
                <w:sz w:val="24"/>
              </w:rPr>
            </w:pPr>
          </w:p>
        </w:tc>
        <w:tc>
          <w:tcPr>
            <w:tcW w:w="3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color w:val="auto"/>
                <w:sz w:val="24"/>
              </w:rPr>
            </w:pPr>
          </w:p>
        </w:tc>
      </w:tr>
    </w:tbl>
    <w:p>
      <w:pPr>
        <w:spacing w:line="360" w:lineRule="auto"/>
        <w:jc w:val="center"/>
        <w:rPr>
          <w:rFonts w:ascii="仿宋" w:hAnsi="仿宋" w:eastAsia="仿宋"/>
          <w:color w:val="auto"/>
        </w:rPr>
      </w:pPr>
      <w:r>
        <w:rPr>
          <w:rFonts w:eastAsia="仿宋"/>
          <w:b/>
          <w:bCs/>
          <w:color w:val="auto"/>
          <w:sz w:val="28"/>
          <w:szCs w:val="28"/>
        </w:rPr>
        <w:t>D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　招募受试者信息</w:t>
      </w:r>
    </w:p>
    <w:tbl>
      <w:tblPr>
        <w:tblStyle w:val="7"/>
        <w:tblpPr w:leftFromText="180" w:rightFromText="180" w:vertAnchor="text" w:horzAnchor="page" w:tblpX="1485" w:tblpY="142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7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受试者年龄范围</w:t>
            </w:r>
          </w:p>
        </w:tc>
        <w:tc>
          <w:tcPr>
            <w:tcW w:w="7229" w:type="dxa"/>
          </w:tcPr>
          <w:p>
            <w:pPr>
              <w:pStyle w:val="4"/>
              <w:spacing w:line="360" w:lineRule="auto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受试人群</w:t>
            </w:r>
          </w:p>
        </w:tc>
        <w:tc>
          <w:tcPr>
            <w:tcW w:w="7229" w:type="dxa"/>
          </w:tcPr>
          <w:p>
            <w:pPr>
              <w:pStyle w:val="4"/>
              <w:spacing w:line="360" w:lineRule="auto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  <w:szCs w:val="24"/>
              </w:rPr>
              <w:t>□正常人      　　　□病人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是否涉及弱势群体</w:t>
            </w:r>
          </w:p>
        </w:tc>
        <w:tc>
          <w:tcPr>
            <w:tcW w:w="7229" w:type="dxa"/>
          </w:tcPr>
          <w:p>
            <w:pPr>
              <w:spacing w:line="360" w:lineRule="auto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□未成年人     □孕妇/胎儿      □精神疾病者   □囚犯</w:t>
            </w:r>
          </w:p>
          <w:p>
            <w:pPr>
              <w:spacing w:line="360" w:lineRule="auto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□病入膏肓者   □穷人/无医保者  □认知损伤者   □文盲</w:t>
            </w:r>
          </w:p>
          <w:p>
            <w:pPr>
              <w:pStyle w:val="4"/>
              <w:spacing w:line="360" w:lineRule="auto"/>
              <w:rPr>
                <w:rFonts w:ascii="仿宋" w:hAnsi="仿宋" w:eastAsia="仿宋" w:cs="宋体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□研究者的下属/学生   □研究单位或申办者的员工  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10" w:type="dxa"/>
            <w:vMerge w:val="restart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知情同意的例外</w:t>
            </w:r>
          </w:p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情况</w:t>
            </w:r>
          </w:p>
        </w:tc>
        <w:tc>
          <w:tcPr>
            <w:tcW w:w="7229" w:type="dxa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□否，无此情况  □是，填写下列选项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vMerge w:val="continue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</w:p>
        </w:tc>
        <w:tc>
          <w:tcPr>
            <w:tcW w:w="7229" w:type="dxa"/>
          </w:tcPr>
          <w:p>
            <w:pPr>
              <w:pStyle w:val="4"/>
              <w:spacing w:line="400" w:lineRule="exact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□申请在以下紧急情况下无法获得知情同意的研究。</w:t>
            </w:r>
          </w:p>
          <w:p>
            <w:pPr>
              <w:pStyle w:val="4"/>
              <w:spacing w:line="400" w:lineRule="exact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1.研究人群处于危及生命的紧急状况，需要在发病后很快进行干预。</w:t>
            </w:r>
          </w:p>
          <w:p>
            <w:pPr>
              <w:pStyle w:val="4"/>
              <w:spacing w:line="400" w:lineRule="exact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2.在紧急情况下，大部分病人无法给予知情同意，无时间找到法定代理人。</w:t>
            </w:r>
          </w:p>
          <w:p>
            <w:pPr>
              <w:pStyle w:val="4"/>
              <w:spacing w:line="400" w:lineRule="exact"/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3.缺乏已被证实有效的治疗方法，而试验药物或干预有望挽救生命，恢复健康或减轻痛苦。</w:t>
            </w:r>
          </w:p>
          <w:p>
            <w:pPr>
              <w:pStyle w:val="4"/>
              <w:spacing w:line="400" w:lineRule="exact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□申请免除知情同意，利用以往临床诊疗中获得的病历/生物标本的研究。</w:t>
            </w:r>
          </w:p>
          <w:p>
            <w:pPr>
              <w:pStyle w:val="4"/>
              <w:spacing w:line="400" w:lineRule="exact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□申请免除知情同意，研究病历/生物标本的二次利用。</w:t>
            </w:r>
          </w:p>
          <w:p>
            <w:pPr>
              <w:pStyle w:val="4"/>
              <w:spacing w:line="400" w:lineRule="exact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□申请免除知情同意签字，签了字的知情同意书会对受试者的隐私构成不正当的威胁，联系受试者真实身份和研究的唯一记录是知情同意文件，并且主要风险就来自于受试者身份或个人隐私的泄露。</w:t>
            </w:r>
          </w:p>
          <w:p>
            <w:pPr>
              <w:pStyle w:val="4"/>
              <w:spacing w:line="400" w:lineRule="exact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□申请免除知情同</w:t>
            </w: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意签字，研究对受试者的风险不大于最小风险，并且如果脱离“研究”背景，相同情况下的行为或程序不要求签署书面知情同意。例如，访谈研究，邮件或电话调查。</w:t>
            </w:r>
          </w:p>
        </w:tc>
      </w:tr>
    </w:tbl>
    <w:p>
      <w:pPr>
        <w:spacing w:line="360" w:lineRule="auto"/>
        <w:jc w:val="center"/>
        <w:rPr>
          <w:rFonts w:ascii="仿宋" w:hAnsi="仿宋" w:eastAsia="仿宋"/>
          <w:b/>
          <w:bCs/>
          <w:color w:val="auto"/>
          <w:sz w:val="28"/>
          <w:szCs w:val="28"/>
        </w:rPr>
      </w:pPr>
      <w:r>
        <w:rPr>
          <w:rFonts w:eastAsia="仿宋"/>
          <w:b/>
          <w:bCs/>
          <w:color w:val="auto"/>
          <w:sz w:val="28"/>
          <w:szCs w:val="28"/>
        </w:rPr>
        <w:t>Ｅ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研究者履历表</w:t>
      </w:r>
    </w:p>
    <w:tbl>
      <w:tblPr>
        <w:tblStyle w:val="7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837"/>
        <w:gridCol w:w="765"/>
        <w:gridCol w:w="1035"/>
        <w:gridCol w:w="1605"/>
        <w:gridCol w:w="1287"/>
        <w:gridCol w:w="1927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姓名</w:t>
            </w:r>
          </w:p>
        </w:tc>
        <w:tc>
          <w:tcPr>
            <w:tcW w:w="83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性别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年龄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学历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技术</w:t>
            </w:r>
          </w:p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职称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是否经过</w:t>
            </w:r>
            <w:r>
              <w:rPr>
                <w:rFonts w:eastAsia="仿宋"/>
                <w:color w:val="auto"/>
                <w:spacing w:val="20"/>
                <w:sz w:val="24"/>
              </w:rPr>
              <w:t>GCP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培训</w:t>
            </w:r>
          </w:p>
        </w:tc>
        <w:tc>
          <w:tcPr>
            <w:tcW w:w="192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联系电话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" w:type="dxa"/>
          </w:tcPr>
          <w:p>
            <w:pPr>
              <w:spacing w:line="360" w:lineRule="auto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83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76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03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605" w:type="dxa"/>
          </w:tcPr>
          <w:p>
            <w:pPr>
              <w:spacing w:line="360" w:lineRule="auto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8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92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19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" w:type="dxa"/>
          </w:tcPr>
          <w:p>
            <w:pPr>
              <w:spacing w:line="360" w:lineRule="auto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83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76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03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60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8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92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19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77" w:type="dxa"/>
          </w:tcPr>
          <w:p>
            <w:pPr>
              <w:spacing w:line="360" w:lineRule="auto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83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76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03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60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8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92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19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" w:type="dxa"/>
          </w:tcPr>
          <w:p>
            <w:pPr>
              <w:spacing w:line="360" w:lineRule="auto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83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76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03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60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8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92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19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</w:tbl>
    <w:p>
      <w:pPr>
        <w:spacing w:line="360" w:lineRule="auto"/>
        <w:jc w:val="center"/>
        <w:rPr>
          <w:rFonts w:ascii="仿宋" w:hAnsi="仿宋" w:eastAsia="仿宋"/>
          <w:b/>
          <w:bCs/>
          <w:color w:val="auto"/>
          <w:sz w:val="28"/>
          <w:szCs w:val="28"/>
        </w:rPr>
      </w:pPr>
      <w:r>
        <w:rPr>
          <w:rFonts w:eastAsia="仿宋"/>
          <w:b/>
          <w:bCs/>
          <w:color w:val="auto"/>
          <w:sz w:val="28"/>
          <w:szCs w:val="28"/>
        </w:rPr>
        <w:t>F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 xml:space="preserve"> 主要研究者利益冲突声明和签名</w:t>
      </w:r>
    </w:p>
    <w:tbl>
      <w:tblPr>
        <w:tblStyle w:val="7"/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409"/>
        <w:gridCol w:w="1844"/>
        <w:gridCol w:w="2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利益冲突</w:t>
            </w:r>
          </w:p>
        </w:tc>
        <w:tc>
          <w:tcPr>
            <w:tcW w:w="7229" w:type="dxa"/>
            <w:gridSpan w:val="3"/>
          </w:tcPr>
          <w:p>
            <w:pPr>
              <w:pStyle w:val="4"/>
              <w:spacing w:line="360" w:lineRule="auto"/>
              <w:jc w:val="left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□本人与该项目不存在利益冲突    □本人与该项目存在利益冲突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申请人责任声明</w:t>
            </w:r>
          </w:p>
        </w:tc>
        <w:tc>
          <w:tcPr>
            <w:tcW w:w="7229" w:type="dxa"/>
            <w:gridSpan w:val="3"/>
          </w:tcPr>
          <w:p>
            <w:pPr>
              <w:pStyle w:val="4"/>
              <w:spacing w:line="360" w:lineRule="auto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我将遵循</w:t>
            </w: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GCP</w:t>
            </w: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、方案以及伦理委员会的要求，开展本项临床研究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申请人签字</w:t>
            </w:r>
          </w:p>
        </w:tc>
        <w:tc>
          <w:tcPr>
            <w:tcW w:w="2409" w:type="dxa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</w:p>
        </w:tc>
        <w:tc>
          <w:tcPr>
            <w:tcW w:w="1844" w:type="dxa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日期</w:t>
            </w:r>
          </w:p>
        </w:tc>
        <w:tc>
          <w:tcPr>
            <w:tcW w:w="2976" w:type="dxa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default" w:ascii="仿宋" w:hAnsi="仿宋" w:eastAsia="仿宋" w:cs="仿宋"/>
        <w:sz w:val="21"/>
        <w:szCs w:val="22"/>
        <w:lang w:val="en-US"/>
      </w:rPr>
    </w:pPr>
    <w:r>
      <w:rPr>
        <w:rFonts w:hint="eastAsia" w:ascii="仿宋" w:hAnsi="仿宋" w:eastAsia="仿宋" w:cs="仿宋"/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niKxQ4AgAAb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Qfr6n3V&#10;PcAUWhY2emt5TBOl8nZ5CJA2KR4F6lRBp+IBc5h6dtmZOOh/nlPU0//E4h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OeIrFDgCAABvBAAADgAAAAAAAAABACAAAAAfAQAAZHJzL2Uyb0RvYy54&#10;bWxQSwUGAAAAAAYABgBZAQAAy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仿宋" w:hAnsi="仿宋" w:eastAsia="仿宋" w:cs="仿宋"/>
        <w:sz w:val="21"/>
        <w:lang w:val="en-US" w:eastAsia="zh-CN"/>
      </w:rPr>
      <w:t>湖南省血吸虫病防治所(湖南省第三人民医院)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/>
      <w:rPr>
        <w:rFonts w:hint="eastAsia" w:eastAsia="仿宋"/>
        <w:szCs w:val="21"/>
        <w:lang w:eastAsia="zh-CN"/>
      </w:rPr>
    </w:pPr>
    <w:r>
      <w:rPr>
        <w:rFonts w:hint="eastAsia" w:eastAsia="仿宋"/>
        <w:szCs w:val="21"/>
        <w:lang w:val="en-US" w:eastAsia="zh-CN"/>
      </w:rPr>
      <w:t>XFSEC</w:t>
    </w:r>
    <w:r>
      <w:rPr>
        <w:rFonts w:eastAsia="仿宋"/>
        <w:szCs w:val="21"/>
      </w:rPr>
      <w:t>-</w:t>
    </w:r>
    <w:r>
      <w:rPr>
        <w:rFonts w:hint="eastAsia" w:eastAsia="仿宋"/>
        <w:szCs w:val="21"/>
      </w:rPr>
      <w:t>SOP</w:t>
    </w:r>
    <w:r>
      <w:rPr>
        <w:rFonts w:eastAsia="仿宋"/>
        <w:szCs w:val="21"/>
      </w:rPr>
      <w:t>-</w:t>
    </w:r>
    <w:r>
      <w:rPr>
        <w:rFonts w:hint="eastAsia"/>
        <w:szCs w:val="21"/>
      </w:rPr>
      <w:t>0</w:t>
    </w:r>
    <w:r>
      <w:rPr>
        <w:szCs w:val="21"/>
      </w:rPr>
      <w:t>09</w:t>
    </w:r>
    <w:r>
      <w:rPr>
        <w:rFonts w:hint="eastAsia" w:eastAsia="仿宋"/>
        <w:szCs w:val="21"/>
      </w:rPr>
      <w:t>-F01V1.</w:t>
    </w:r>
    <w:r>
      <w:rPr>
        <w:rFonts w:hint="eastAsia" w:eastAsia="仿宋"/>
        <w:szCs w:val="21"/>
        <w:lang w:val="en-US" w:eastAsia="zh-CN"/>
      </w:rPr>
      <w:t>1</w:t>
    </w:r>
  </w:p>
  <w:p>
    <w:pPr>
      <w:pStyle w:val="9"/>
      <w:numPr>
        <w:ilvl w:val="0"/>
        <w:numId w:val="0"/>
      </w:numPr>
      <w:spacing w:line="300" w:lineRule="auto"/>
      <w:ind w:leftChars="0"/>
      <w:rPr>
        <w:rFonts w:hint="default"/>
        <w:highlight w:val="none"/>
        <w:lang w:val="en-US"/>
      </w:rPr>
    </w:pPr>
    <w:r>
      <w:rPr>
        <w:rFonts w:ascii="Times New Roman" w:hAnsi="Times New Roman" w:eastAsia="仿宋" w:cs="Times New Roman"/>
        <w:sz w:val="24"/>
        <w:szCs w:val="24"/>
        <w:highlight w:val="none"/>
      </w:rPr>
      <w:t>版本日期：20</w:t>
    </w:r>
    <w:r>
      <w:rPr>
        <w:rFonts w:hint="eastAsia" w:ascii="Times New Roman" w:hAnsi="Times New Roman" w:eastAsia="仿宋" w:cs="Times New Roman"/>
        <w:sz w:val="24"/>
        <w:szCs w:val="24"/>
        <w:highlight w:val="none"/>
        <w:lang w:val="en-US" w:eastAsia="zh-CN"/>
      </w:rPr>
      <w:t>23</w:t>
    </w:r>
    <w:r>
      <w:rPr>
        <w:rFonts w:ascii="Times New Roman" w:hAnsi="Times New Roman" w:eastAsia="仿宋" w:cs="Times New Roman"/>
        <w:sz w:val="24"/>
        <w:szCs w:val="24"/>
        <w:highlight w:val="none"/>
      </w:rPr>
      <w:t>-</w:t>
    </w:r>
    <w:r>
      <w:rPr>
        <w:rFonts w:hint="eastAsia" w:ascii="Times New Roman" w:hAnsi="Times New Roman" w:eastAsia="仿宋" w:cs="Times New Roman"/>
        <w:sz w:val="24"/>
        <w:szCs w:val="24"/>
        <w:highlight w:val="none"/>
        <w:lang w:val="en-US" w:eastAsia="zh-CN"/>
      </w:rPr>
      <w:t>08-05</w:t>
    </w:r>
  </w:p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MTVkOTU0ZjllNDA0OTkzYWFmNGY4OGZjNTZlY2YifQ=="/>
  </w:docVars>
  <w:rsids>
    <w:rsidRoot w:val="00000000"/>
    <w:rsid w:val="07FD6B8C"/>
    <w:rsid w:val="0CE332F1"/>
    <w:rsid w:val="0EA855E3"/>
    <w:rsid w:val="23871813"/>
    <w:rsid w:val="2DC53663"/>
    <w:rsid w:val="422A2953"/>
    <w:rsid w:val="51CE3BC8"/>
    <w:rsid w:val="62F53AC8"/>
    <w:rsid w:val="64601415"/>
    <w:rsid w:val="7827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2"/>
    <w:next w:val="1"/>
    <w:qFormat/>
    <w:uiPriority w:val="0"/>
    <w:pPr>
      <w:spacing w:line="413" w:lineRule="auto"/>
      <w:jc w:val="center"/>
      <w:outlineLvl w:val="2"/>
    </w:pPr>
    <w:rPr>
      <w:rFonts w:ascii="Times New Roman" w:hAnsi="Times New Roman" w:eastAsia="宋体" w:cs="Times New Roman"/>
      <w:bCs w:val="0"/>
      <w:kern w:val="0"/>
      <w:sz w:val="24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cs="Courier New" w:eastAsiaTheme="minorEastAsia"/>
      <w:szCs w:val="21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874</Words>
  <Characters>896</Characters>
  <Lines>0</Lines>
  <Paragraphs>0</Paragraphs>
  <TotalTime>0</TotalTime>
  <ScaleCrop>false</ScaleCrop>
  <LinksUpToDate>false</LinksUpToDate>
  <CharactersWithSpaces>1013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2023-05-19T02:29:00Z</dcterms:created>
  <dc:creator>Administrator</dc:creator>
  <cp:lastModifiedBy>岚</cp:lastModifiedBy>
  <dcterms:modified xsi:type="dcterms:W3CDTF">2023-08-07T02:37:49Z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F9E05FD3C5B8453296A80B4451C928FE_12</vt:lpwstr>
  </property>
</Properties>
</file>